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A6" w:rsidRDefault="009F3D98" w:rsidP="0045724F">
      <w:pPr>
        <w:spacing w:after="160" w:line="240" w:lineRule="auto"/>
      </w:pPr>
      <w:r>
        <w:t xml:space="preserve">1.  </w:t>
      </w:r>
      <w:r>
        <w:rPr>
          <w:u w:val="single"/>
        </w:rPr>
        <w:t>Anion</w:t>
      </w:r>
      <w:r>
        <w:t xml:space="preserve">:  (pronounced </w:t>
      </w:r>
      <w:r w:rsidRPr="009F3D98">
        <w:rPr>
          <w:b/>
        </w:rPr>
        <w:t>an</w:t>
      </w:r>
      <w:r>
        <w:t xml:space="preserve">-eye-yon) a negatively charged </w:t>
      </w:r>
      <w:r w:rsidRPr="00747149">
        <w:rPr>
          <w:i/>
        </w:rPr>
        <w:t>ion</w:t>
      </w:r>
    </w:p>
    <w:p w:rsidR="009F3D98" w:rsidRDefault="009F3D98" w:rsidP="0045724F">
      <w:pPr>
        <w:spacing w:after="160" w:line="240" w:lineRule="auto"/>
      </w:pPr>
      <w:r>
        <w:t xml:space="preserve">2.  </w:t>
      </w:r>
      <w:r>
        <w:rPr>
          <w:u w:val="single"/>
        </w:rPr>
        <w:t>Binary Compound:</w:t>
      </w:r>
      <w:r>
        <w:t xml:space="preserve">  a </w:t>
      </w:r>
      <w:r w:rsidR="00B97907">
        <w:t>chemical</w:t>
      </w:r>
      <w:r>
        <w:t xml:space="preserve"> made of only two different elements</w:t>
      </w:r>
    </w:p>
    <w:p w:rsidR="009F3D98" w:rsidRDefault="009F3D98" w:rsidP="0045724F">
      <w:pPr>
        <w:spacing w:after="160" w:line="240" w:lineRule="auto"/>
      </w:pPr>
      <w:r>
        <w:t xml:space="preserve">3.  </w:t>
      </w:r>
      <w:r>
        <w:rPr>
          <w:u w:val="single"/>
        </w:rPr>
        <w:t>Bohr Model:</w:t>
      </w:r>
      <w:r>
        <w:t xml:space="preserve">  a diagram that shows all the </w:t>
      </w:r>
      <w:r w:rsidR="00B97907">
        <w:rPr>
          <w:i/>
        </w:rPr>
        <w:t>orbitals</w:t>
      </w:r>
      <w:r>
        <w:t xml:space="preserve"> of an atom as “rings” around the nucleus with dots representing electrons put on those rings in a set order</w:t>
      </w:r>
    </w:p>
    <w:p w:rsidR="009F3D98" w:rsidRDefault="009F3D98" w:rsidP="0045724F">
      <w:pPr>
        <w:spacing w:after="160" w:line="240" w:lineRule="auto"/>
      </w:pPr>
      <w:r>
        <w:t xml:space="preserve">4.  </w:t>
      </w:r>
      <w:r>
        <w:rPr>
          <w:u w:val="single"/>
        </w:rPr>
        <w:t>Cation:</w:t>
      </w:r>
      <w:r>
        <w:t xml:space="preserve">  (pronounced </w:t>
      </w:r>
      <w:r>
        <w:rPr>
          <w:b/>
        </w:rPr>
        <w:t>cat</w:t>
      </w:r>
      <w:r>
        <w:t xml:space="preserve">-eye-yon) a positively charged </w:t>
      </w:r>
      <w:r w:rsidRPr="00747149">
        <w:rPr>
          <w:i/>
        </w:rPr>
        <w:t>ion</w:t>
      </w:r>
    </w:p>
    <w:p w:rsidR="009F3D98" w:rsidRDefault="009F3D98" w:rsidP="0045724F">
      <w:pPr>
        <w:spacing w:after="160" w:line="240" w:lineRule="auto"/>
      </w:pPr>
      <w:r>
        <w:t xml:space="preserve">5.  </w:t>
      </w:r>
      <w:r>
        <w:rPr>
          <w:u w:val="single"/>
        </w:rPr>
        <w:t>Chemical bond:</w:t>
      </w:r>
      <w:r>
        <w:t xml:space="preserve">  can be an </w:t>
      </w:r>
      <w:r w:rsidRPr="00747149">
        <w:rPr>
          <w:i/>
        </w:rPr>
        <w:t>ionic bond</w:t>
      </w:r>
      <w:r>
        <w:t xml:space="preserve"> or a </w:t>
      </w:r>
      <w:r w:rsidRPr="00747149">
        <w:rPr>
          <w:i/>
        </w:rPr>
        <w:t>covalent bond</w:t>
      </w:r>
      <w:r>
        <w:t xml:space="preserve">; attachment of one atom to another because of </w:t>
      </w:r>
      <w:r w:rsidRPr="00747149">
        <w:rPr>
          <w:i/>
        </w:rPr>
        <w:t>electron transfer</w:t>
      </w:r>
      <w:r>
        <w:t xml:space="preserve"> (</w:t>
      </w:r>
      <w:r w:rsidRPr="00747149">
        <w:rPr>
          <w:i/>
        </w:rPr>
        <w:t>ionic</w:t>
      </w:r>
      <w:r>
        <w:t>) or electron sharing (</w:t>
      </w:r>
      <w:r w:rsidRPr="00747149">
        <w:rPr>
          <w:i/>
        </w:rPr>
        <w:t>covalent</w:t>
      </w:r>
      <w:r>
        <w:t>)</w:t>
      </w:r>
    </w:p>
    <w:p w:rsidR="009F3D98" w:rsidRDefault="009F3D98" w:rsidP="0045724F">
      <w:pPr>
        <w:spacing w:after="160" w:line="240" w:lineRule="auto"/>
      </w:pPr>
      <w:r>
        <w:t xml:space="preserve">6.  </w:t>
      </w:r>
      <w:r>
        <w:rPr>
          <w:u w:val="single"/>
        </w:rPr>
        <w:t>Chemical formula:</w:t>
      </w:r>
      <w:r>
        <w:t xml:space="preserve">  representation of a chemical using the chemical symbols of all different elements in that chemical and how many of each element are present (as </w:t>
      </w:r>
      <w:r w:rsidRPr="00747149">
        <w:rPr>
          <w:i/>
        </w:rPr>
        <w:t>subscripts</w:t>
      </w:r>
      <w:r>
        <w:t xml:space="preserve"> </w:t>
      </w:r>
      <w:r>
        <w:rPr>
          <w:b/>
        </w:rPr>
        <w:t>behind</w:t>
      </w:r>
      <w:r>
        <w:t xml:space="preserve"> the chemical symbol)</w:t>
      </w:r>
    </w:p>
    <w:p w:rsidR="009F3D98" w:rsidRDefault="009F3D98" w:rsidP="0045724F">
      <w:pPr>
        <w:spacing w:after="160" w:line="240" w:lineRule="auto"/>
      </w:pPr>
      <w:r>
        <w:t xml:space="preserve">7.  </w:t>
      </w:r>
      <w:r w:rsidR="006C3417">
        <w:rPr>
          <w:u w:val="single"/>
        </w:rPr>
        <w:t>Covalent bond:</w:t>
      </w:r>
      <w:r w:rsidR="006C3417">
        <w:t xml:space="preserve">  (pronounced co-</w:t>
      </w:r>
      <w:r w:rsidR="006C3417" w:rsidRPr="006C3417">
        <w:rPr>
          <w:b/>
        </w:rPr>
        <w:t>vay</w:t>
      </w:r>
      <w:r w:rsidR="006C3417">
        <w:rPr>
          <w:b/>
        </w:rPr>
        <w:t>-</w:t>
      </w:r>
      <w:r w:rsidR="006C3417">
        <w:t xml:space="preserve">lent) </w:t>
      </w:r>
      <w:r w:rsidR="006C3417" w:rsidRPr="00747149">
        <w:rPr>
          <w:i/>
        </w:rPr>
        <w:t>chemical bond</w:t>
      </w:r>
      <w:r w:rsidR="006C3417">
        <w:t xml:space="preserve"> between two nonmetals (or one metalloid and one nonmetal) that are sharing a pair of electrons</w:t>
      </w:r>
    </w:p>
    <w:p w:rsidR="006C3417" w:rsidRDefault="006C3417" w:rsidP="0045724F">
      <w:pPr>
        <w:spacing w:after="160" w:line="240" w:lineRule="auto"/>
      </w:pPr>
      <w:r>
        <w:t xml:space="preserve">8.  </w:t>
      </w:r>
      <w:r>
        <w:rPr>
          <w:u w:val="single"/>
        </w:rPr>
        <w:t>Covalent compound:</w:t>
      </w:r>
      <w:r>
        <w:t xml:space="preserve">  (pronounced co-</w:t>
      </w:r>
      <w:r w:rsidRPr="006C3417">
        <w:rPr>
          <w:b/>
        </w:rPr>
        <w:t>vay</w:t>
      </w:r>
      <w:r>
        <w:rPr>
          <w:b/>
        </w:rPr>
        <w:t>-</w:t>
      </w:r>
      <w:r>
        <w:t>lent) chemical that contains no metals, therefore electrons are shared between two elements in the chemical (can contain metalloids and nonmetals)</w:t>
      </w:r>
    </w:p>
    <w:p w:rsidR="006C3417" w:rsidRDefault="006C3417" w:rsidP="0045724F">
      <w:pPr>
        <w:spacing w:after="160" w:line="240" w:lineRule="auto"/>
      </w:pPr>
      <w:r>
        <w:t xml:space="preserve">9.  </w:t>
      </w:r>
      <w:r w:rsidRPr="006C3417">
        <w:rPr>
          <w:u w:val="single"/>
        </w:rPr>
        <w:t>Electron dot model</w:t>
      </w:r>
      <w:r>
        <w:rPr>
          <w:u w:val="single"/>
        </w:rPr>
        <w:t>:</w:t>
      </w:r>
      <w:r>
        <w:t xml:space="preserve">  (AKA Lewis model) a representation of an element showing only the </w:t>
      </w:r>
      <w:r w:rsidRPr="00747149">
        <w:rPr>
          <w:i/>
        </w:rPr>
        <w:t>valence electrons</w:t>
      </w:r>
      <w:r>
        <w:t xml:space="preserve"> of that element</w:t>
      </w:r>
    </w:p>
    <w:p w:rsidR="006C3417" w:rsidRPr="006C3417" w:rsidRDefault="006C3417" w:rsidP="0045724F">
      <w:pPr>
        <w:spacing w:after="160" w:line="240" w:lineRule="auto"/>
        <w:rPr>
          <w:i/>
          <w:u w:val="single"/>
        </w:rPr>
      </w:pPr>
      <w:r>
        <w:t xml:space="preserve">10.  </w:t>
      </w:r>
      <w:r>
        <w:rPr>
          <w:u w:val="single"/>
        </w:rPr>
        <w:t>Electron transfer:</w:t>
      </w:r>
      <w:r>
        <w:t xml:space="preserve">  when a metal gives one or more </w:t>
      </w:r>
      <w:r w:rsidRPr="00B97907">
        <w:rPr>
          <w:i/>
        </w:rPr>
        <w:t>valence electrons</w:t>
      </w:r>
      <w:r>
        <w:t xml:space="preserve"> to a metalloid or a nonmetal; the metal becomes a </w:t>
      </w:r>
      <w:r w:rsidRPr="00B97907">
        <w:rPr>
          <w:i/>
        </w:rPr>
        <w:t>cation</w:t>
      </w:r>
      <w:r>
        <w:t xml:space="preserve"> and the metalloid or nonmetal becomes an </w:t>
      </w:r>
      <w:r w:rsidRPr="00B97907">
        <w:rPr>
          <w:i/>
        </w:rPr>
        <w:t>anion</w:t>
      </w:r>
      <w:r>
        <w:t xml:space="preserve">, bonding the two together as an </w:t>
      </w:r>
      <w:r>
        <w:rPr>
          <w:i/>
        </w:rPr>
        <w:t>ionic bond</w:t>
      </w:r>
    </w:p>
    <w:p w:rsidR="006C3417" w:rsidRDefault="006C3417" w:rsidP="0045724F">
      <w:pPr>
        <w:spacing w:after="160" w:line="240" w:lineRule="auto"/>
      </w:pPr>
      <w:r>
        <w:t xml:space="preserve">11.  </w:t>
      </w:r>
      <w:r>
        <w:rPr>
          <w:u w:val="single"/>
        </w:rPr>
        <w:t>Ion:</w:t>
      </w:r>
      <w:r>
        <w:t xml:space="preserve">  (pronounced </w:t>
      </w:r>
      <w:r>
        <w:rPr>
          <w:b/>
        </w:rPr>
        <w:t>eye</w:t>
      </w:r>
      <w:r>
        <w:t xml:space="preserve">-yon) any element that has </w:t>
      </w:r>
      <w:r w:rsidR="00B97907">
        <w:t>given or taken</w:t>
      </w:r>
      <w:r>
        <w:t xml:space="preserve"> at least one </w:t>
      </w:r>
      <w:r w:rsidRPr="00B97907">
        <w:rPr>
          <w:i/>
        </w:rPr>
        <w:t>valence electron</w:t>
      </w:r>
    </w:p>
    <w:p w:rsidR="006C3417" w:rsidRPr="00B97907" w:rsidRDefault="006C3417" w:rsidP="0045724F">
      <w:pPr>
        <w:spacing w:after="160" w:line="240" w:lineRule="auto"/>
        <w:rPr>
          <w:i/>
        </w:rPr>
      </w:pPr>
      <w:r>
        <w:t xml:space="preserve">12.  </w:t>
      </w:r>
      <w:r>
        <w:rPr>
          <w:u w:val="single"/>
        </w:rPr>
        <w:t>Ionic bond:</w:t>
      </w:r>
      <w:r>
        <w:t xml:space="preserve">  (pronounced eye-</w:t>
      </w:r>
      <w:r>
        <w:rPr>
          <w:b/>
        </w:rPr>
        <w:t>yon</w:t>
      </w:r>
      <w:r>
        <w:t xml:space="preserve">-ic) </w:t>
      </w:r>
      <w:r w:rsidR="00B97907" w:rsidRPr="00B97907">
        <w:rPr>
          <w:i/>
        </w:rPr>
        <w:t xml:space="preserve">chemical </w:t>
      </w:r>
      <w:r w:rsidRPr="00B97907">
        <w:rPr>
          <w:i/>
        </w:rPr>
        <w:t>bond</w:t>
      </w:r>
      <w:r>
        <w:t xml:space="preserve"> between a metal and a metalloid or nonmetal that is the result of the metal giving </w:t>
      </w:r>
      <w:r w:rsidRPr="00B97907">
        <w:rPr>
          <w:i/>
        </w:rPr>
        <w:t>valence electrons</w:t>
      </w:r>
      <w:r>
        <w:t xml:space="preserve"> to the metalloid/nonmetal, who takes the </w:t>
      </w:r>
      <w:r w:rsidR="00B97907" w:rsidRPr="00B97907">
        <w:rPr>
          <w:i/>
        </w:rPr>
        <w:t xml:space="preserve">valence </w:t>
      </w:r>
      <w:r w:rsidRPr="00B97907">
        <w:rPr>
          <w:i/>
        </w:rPr>
        <w:t>electrons</w:t>
      </w:r>
    </w:p>
    <w:p w:rsidR="006C3417" w:rsidRDefault="006C3417" w:rsidP="0045724F">
      <w:pPr>
        <w:spacing w:after="160" w:line="240" w:lineRule="auto"/>
      </w:pPr>
      <w:r>
        <w:t xml:space="preserve">13.  </w:t>
      </w:r>
      <w:r>
        <w:rPr>
          <w:u w:val="single"/>
        </w:rPr>
        <w:t>Ionic compound:</w:t>
      </w:r>
      <w:r w:rsidR="002E4502">
        <w:t xml:space="preserve">  a chemical made of a metal and a metalloid or nonmetal</w:t>
      </w:r>
    </w:p>
    <w:p w:rsidR="002E4502" w:rsidRDefault="002E4502" w:rsidP="0045724F">
      <w:pPr>
        <w:spacing w:after="160" w:line="240" w:lineRule="auto"/>
      </w:pPr>
      <w:r>
        <w:t xml:space="preserve">14.  </w:t>
      </w:r>
      <w:r>
        <w:rPr>
          <w:u w:val="single"/>
        </w:rPr>
        <w:t>Ionize:</w:t>
      </w:r>
      <w:r>
        <w:t xml:space="preserve">  when a metal gives one </w:t>
      </w:r>
      <w:r w:rsidR="00B97907" w:rsidRPr="00B97907">
        <w:rPr>
          <w:i/>
        </w:rPr>
        <w:t xml:space="preserve">valence </w:t>
      </w:r>
      <w:r w:rsidRPr="00B97907">
        <w:rPr>
          <w:i/>
        </w:rPr>
        <w:t>electron</w:t>
      </w:r>
      <w:r>
        <w:t xml:space="preserve"> (making it +1 for each electron given) , or when a metalloid/nonmetal takes one </w:t>
      </w:r>
      <w:r w:rsidR="00B97907" w:rsidRPr="00B97907">
        <w:rPr>
          <w:i/>
        </w:rPr>
        <w:t xml:space="preserve">valence </w:t>
      </w:r>
      <w:r w:rsidRPr="00B97907">
        <w:rPr>
          <w:i/>
        </w:rPr>
        <w:t>electron</w:t>
      </w:r>
      <w:r>
        <w:t xml:space="preserve"> (making it -1 for each electron taken)</w:t>
      </w:r>
    </w:p>
    <w:p w:rsidR="002E4502" w:rsidRDefault="002E4502" w:rsidP="0045724F">
      <w:pPr>
        <w:spacing w:after="160" w:line="240" w:lineRule="auto"/>
      </w:pPr>
      <w:r>
        <w:t xml:space="preserve">15.  </w:t>
      </w:r>
      <w:r>
        <w:rPr>
          <w:u w:val="single"/>
        </w:rPr>
        <w:t>IUPAC Nomenclature:</w:t>
      </w:r>
      <w:r>
        <w:t xml:space="preserve"> (pronounced </w:t>
      </w:r>
      <w:r>
        <w:rPr>
          <w:b/>
        </w:rPr>
        <w:t>eye-</w:t>
      </w:r>
      <w:r>
        <w:t>you-</w:t>
      </w:r>
      <w:r>
        <w:rPr>
          <w:b/>
        </w:rPr>
        <w:t xml:space="preserve">pack </w:t>
      </w:r>
      <w:r>
        <w:t xml:space="preserve">  </w:t>
      </w:r>
      <w:r>
        <w:rPr>
          <w:b/>
        </w:rPr>
        <w:t>noh-</w:t>
      </w:r>
      <w:r>
        <w:t>men-</w:t>
      </w:r>
      <w:r>
        <w:rPr>
          <w:b/>
        </w:rPr>
        <w:t>clay-</w:t>
      </w:r>
      <w:r w:rsidRPr="002E4502">
        <w:t>chure</w:t>
      </w:r>
      <w:r>
        <w:t xml:space="preserve">) </w:t>
      </w:r>
      <w:r w:rsidRPr="002E4502">
        <w:t>rules</w:t>
      </w:r>
      <w:r>
        <w:t xml:space="preserve"> governing the naming of any chemical </w:t>
      </w:r>
      <w:r w:rsidRPr="00B97907">
        <w:rPr>
          <w:i/>
        </w:rPr>
        <w:t>compound</w:t>
      </w:r>
      <w:r>
        <w:t xml:space="preserve">; the rules are slightly different between naming </w:t>
      </w:r>
      <w:r w:rsidRPr="00B97907">
        <w:rPr>
          <w:i/>
        </w:rPr>
        <w:t>ionic compounds</w:t>
      </w:r>
      <w:r>
        <w:t xml:space="preserve"> and </w:t>
      </w:r>
      <w:r w:rsidRPr="00B97907">
        <w:rPr>
          <w:i/>
        </w:rPr>
        <w:t>covalent compounds</w:t>
      </w:r>
    </w:p>
    <w:p w:rsidR="002E4502" w:rsidRDefault="002E4502" w:rsidP="0045724F">
      <w:pPr>
        <w:spacing w:after="160" w:line="240" w:lineRule="auto"/>
      </w:pPr>
      <w:r>
        <w:t xml:space="preserve">16.  </w:t>
      </w:r>
      <w:r>
        <w:rPr>
          <w:u w:val="single"/>
        </w:rPr>
        <w:t>Octet Rule:</w:t>
      </w:r>
      <w:r>
        <w:t xml:space="preserve">  (pronounced ahk-</w:t>
      </w:r>
      <w:r>
        <w:rPr>
          <w:b/>
        </w:rPr>
        <w:t>teht</w:t>
      </w:r>
      <w:r>
        <w:t xml:space="preserve">) handy rule to remember how many </w:t>
      </w:r>
      <w:r w:rsidRPr="00B97907">
        <w:rPr>
          <w:i/>
        </w:rPr>
        <w:t>valence electrons</w:t>
      </w:r>
      <w:r>
        <w:t xml:space="preserve"> most elements want to have, which is 8; metals </w:t>
      </w:r>
      <w:r w:rsidR="00B97907">
        <w:t>give away</w:t>
      </w:r>
      <w:r>
        <w:t xml:space="preserve"> </w:t>
      </w:r>
      <w:r w:rsidRPr="00B97907">
        <w:rPr>
          <w:i/>
        </w:rPr>
        <w:t>valence electrons</w:t>
      </w:r>
      <w:r>
        <w:t xml:space="preserve"> to drop to an inner </w:t>
      </w:r>
      <w:r w:rsidRPr="00B97907">
        <w:rPr>
          <w:i/>
        </w:rPr>
        <w:t>shell</w:t>
      </w:r>
      <w:r>
        <w:t xml:space="preserve"> and metalloids/nonmetals take or share </w:t>
      </w:r>
      <w:r w:rsidRPr="00B97907">
        <w:rPr>
          <w:i/>
        </w:rPr>
        <w:t>valence electrons</w:t>
      </w:r>
      <w:r>
        <w:t xml:space="preserve"> to fill up the current </w:t>
      </w:r>
      <w:r w:rsidRPr="00B97907">
        <w:rPr>
          <w:i/>
        </w:rPr>
        <w:t>shell</w:t>
      </w:r>
    </w:p>
    <w:p w:rsidR="002E4502" w:rsidRDefault="002E4502" w:rsidP="0045724F">
      <w:pPr>
        <w:spacing w:after="160" w:line="240" w:lineRule="auto"/>
      </w:pPr>
      <w:r>
        <w:t xml:space="preserve">17.  </w:t>
      </w:r>
      <w:r w:rsidR="00A969FB">
        <w:rPr>
          <w:u w:val="single"/>
        </w:rPr>
        <w:t>Orbital:</w:t>
      </w:r>
      <w:r w:rsidR="00A969FB">
        <w:t xml:space="preserve"> (pronounced </w:t>
      </w:r>
      <w:r w:rsidR="00A969FB">
        <w:rPr>
          <w:b/>
        </w:rPr>
        <w:t>or-</w:t>
      </w:r>
      <w:r w:rsidR="00A969FB">
        <w:t>bit-</w:t>
      </w:r>
      <w:r w:rsidR="00A969FB">
        <w:rPr>
          <w:b/>
        </w:rPr>
        <w:t>tuhl</w:t>
      </w:r>
      <w:r w:rsidR="00A969FB">
        <w:t xml:space="preserve">) AKA </w:t>
      </w:r>
      <w:r w:rsidR="00A969FB" w:rsidRPr="00B97907">
        <w:rPr>
          <w:i/>
        </w:rPr>
        <w:t>electron shell</w:t>
      </w:r>
      <w:r w:rsidR="00A969FB">
        <w:t xml:space="preserve">, AKA energy level; portion of the electron cloud where electrons are likely to be found; represented by the rings in a </w:t>
      </w:r>
      <w:r w:rsidR="00A969FB" w:rsidRPr="00B97907">
        <w:rPr>
          <w:i/>
        </w:rPr>
        <w:t>Bohr model</w:t>
      </w:r>
    </w:p>
    <w:p w:rsidR="00A969FB" w:rsidRDefault="00A969FB" w:rsidP="0045724F">
      <w:pPr>
        <w:spacing w:after="160" w:line="240" w:lineRule="auto"/>
      </w:pPr>
      <w:r>
        <w:t xml:space="preserve">18.  </w:t>
      </w:r>
      <w:r>
        <w:rPr>
          <w:u w:val="single"/>
        </w:rPr>
        <w:t>Periodic Law:</w:t>
      </w:r>
      <w:r>
        <w:t xml:space="preserve">  When arranged according to atomic number (as in the Periodic Table), elements show repeating patterns in their chemical and physical properties.</w:t>
      </w:r>
    </w:p>
    <w:p w:rsidR="00A969FB" w:rsidRDefault="00A969FB" w:rsidP="0045724F">
      <w:pPr>
        <w:spacing w:after="160" w:line="240" w:lineRule="auto"/>
      </w:pPr>
      <w:r>
        <w:t xml:space="preserve">19.  </w:t>
      </w:r>
      <w:r>
        <w:rPr>
          <w:u w:val="single"/>
        </w:rPr>
        <w:t>Shell (electron shell)</w:t>
      </w:r>
      <w:r>
        <w:t xml:space="preserve">:  AKA </w:t>
      </w:r>
      <w:r w:rsidRPr="00B97907">
        <w:rPr>
          <w:i/>
        </w:rPr>
        <w:t>orbital</w:t>
      </w:r>
      <w:r>
        <w:t xml:space="preserve">, AKA energy level; portion of the electron cloud where electrons are likely to be found; represented by the rings in a </w:t>
      </w:r>
      <w:r w:rsidRPr="00B97907">
        <w:rPr>
          <w:i/>
        </w:rPr>
        <w:t>Bohr model</w:t>
      </w:r>
    </w:p>
    <w:p w:rsidR="00A969FB" w:rsidRDefault="00A969FB" w:rsidP="0045724F">
      <w:pPr>
        <w:spacing w:after="160" w:line="240" w:lineRule="auto"/>
      </w:pPr>
      <w:r>
        <w:t xml:space="preserve">20.  </w:t>
      </w:r>
      <w:r>
        <w:rPr>
          <w:u w:val="single"/>
        </w:rPr>
        <w:t>Subscript</w:t>
      </w:r>
      <w:r>
        <w:t xml:space="preserve">:  miniature letter or number </w:t>
      </w:r>
      <w:r w:rsidR="00747149">
        <w:t xml:space="preserve">that appears behind a variable or chemical symbol; in </w:t>
      </w:r>
      <w:r w:rsidR="00747149" w:rsidRPr="00B97907">
        <w:rPr>
          <w:i/>
        </w:rPr>
        <w:t>chemical formulas</w:t>
      </w:r>
      <w:r w:rsidR="00747149">
        <w:t xml:space="preserve"> this is a number that tells how many atoms of an element are in it</w:t>
      </w:r>
    </w:p>
    <w:p w:rsidR="00747149" w:rsidRDefault="00747149" w:rsidP="0045724F">
      <w:pPr>
        <w:spacing w:after="160" w:line="240" w:lineRule="auto"/>
      </w:pPr>
      <w:r>
        <w:t xml:space="preserve">21.  </w:t>
      </w:r>
      <w:r>
        <w:rPr>
          <w:u w:val="single"/>
        </w:rPr>
        <w:t>Valence electron:</w:t>
      </w:r>
      <w:r>
        <w:t xml:space="preserve">  (pronounced </w:t>
      </w:r>
      <w:r>
        <w:rPr>
          <w:b/>
        </w:rPr>
        <w:t>vay-</w:t>
      </w:r>
      <w:r>
        <w:t xml:space="preserve">lens) electron that is found in the </w:t>
      </w:r>
      <w:r w:rsidRPr="00B97907">
        <w:rPr>
          <w:i/>
        </w:rPr>
        <w:t>orbital</w:t>
      </w:r>
      <w:r>
        <w:t xml:space="preserve"> furthest from the nucleus, usually called “the outermost energy level/</w:t>
      </w:r>
      <w:r w:rsidRPr="00B97907">
        <w:rPr>
          <w:i/>
        </w:rPr>
        <w:t>shell</w:t>
      </w:r>
      <w:r>
        <w:t>/</w:t>
      </w:r>
      <w:r w:rsidRPr="00B97907">
        <w:rPr>
          <w:i/>
        </w:rPr>
        <w:t>orbital</w:t>
      </w:r>
      <w:r>
        <w:t xml:space="preserve">”; these are used for </w:t>
      </w:r>
      <w:r w:rsidRPr="0045724F">
        <w:rPr>
          <w:i/>
        </w:rPr>
        <w:t>chemical bonds</w:t>
      </w:r>
    </w:p>
    <w:p w:rsidR="006C3417" w:rsidRPr="006C3417" w:rsidRDefault="00747149" w:rsidP="0045724F">
      <w:pPr>
        <w:spacing w:after="160" w:line="240" w:lineRule="auto"/>
      </w:pPr>
      <w:r>
        <w:t xml:space="preserve">22.  </w:t>
      </w:r>
      <w:r>
        <w:rPr>
          <w:u w:val="single"/>
        </w:rPr>
        <w:t>Valence shell:</w:t>
      </w:r>
      <w:r>
        <w:t xml:space="preserve"> (pronounced </w:t>
      </w:r>
      <w:r>
        <w:rPr>
          <w:b/>
        </w:rPr>
        <w:t>vay-</w:t>
      </w:r>
      <w:r>
        <w:t>lens) the outermost energy level/</w:t>
      </w:r>
      <w:r w:rsidRPr="0045724F">
        <w:rPr>
          <w:i/>
        </w:rPr>
        <w:t>shell</w:t>
      </w:r>
      <w:r>
        <w:t>/</w:t>
      </w:r>
      <w:r w:rsidRPr="0045724F">
        <w:rPr>
          <w:i/>
        </w:rPr>
        <w:t>orbital</w:t>
      </w:r>
      <w:r>
        <w:t xml:space="preserve"> or an atom; </w:t>
      </w:r>
      <w:r w:rsidR="0045724F" w:rsidRPr="0045724F">
        <w:rPr>
          <w:i/>
        </w:rPr>
        <w:t xml:space="preserve">valence </w:t>
      </w:r>
      <w:r w:rsidRPr="0045724F">
        <w:rPr>
          <w:i/>
        </w:rPr>
        <w:t>electrons</w:t>
      </w:r>
      <w:r>
        <w:t xml:space="preserve"> </w:t>
      </w:r>
      <w:r w:rsidR="0045724F">
        <w:t xml:space="preserve">come </w:t>
      </w:r>
      <w:r>
        <w:t xml:space="preserve">from this region of the electron cloud </w:t>
      </w:r>
      <w:r w:rsidR="0045724F">
        <w:t xml:space="preserve">and </w:t>
      </w:r>
      <w:r>
        <w:t xml:space="preserve">are used for </w:t>
      </w:r>
      <w:r w:rsidRPr="0045724F">
        <w:rPr>
          <w:i/>
        </w:rPr>
        <w:t>chemical bonds</w:t>
      </w:r>
      <w:r>
        <w:t xml:space="preserve"> according t</w:t>
      </w:r>
      <w:r w:rsidR="0045724F">
        <w:t>o t</w:t>
      </w:r>
      <w:r>
        <w:t xml:space="preserve">he </w:t>
      </w:r>
      <w:r w:rsidRPr="0045724F">
        <w:rPr>
          <w:i/>
        </w:rPr>
        <w:t>Octet Rule</w:t>
      </w:r>
    </w:p>
    <w:sectPr w:rsidR="006C3417" w:rsidRPr="006C3417" w:rsidSect="0045724F">
      <w:headerReference w:type="default" r:id="rId6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6A2" w:rsidRDefault="002666A2" w:rsidP="009F3D98">
      <w:pPr>
        <w:spacing w:after="0" w:line="240" w:lineRule="auto"/>
      </w:pPr>
      <w:r>
        <w:separator/>
      </w:r>
    </w:p>
  </w:endnote>
  <w:endnote w:type="continuationSeparator" w:id="0">
    <w:p w:rsidR="002666A2" w:rsidRDefault="002666A2" w:rsidP="009F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6A2" w:rsidRDefault="002666A2" w:rsidP="009F3D98">
      <w:pPr>
        <w:spacing w:after="0" w:line="240" w:lineRule="auto"/>
      </w:pPr>
      <w:r>
        <w:separator/>
      </w:r>
    </w:p>
  </w:footnote>
  <w:footnote w:type="continuationSeparator" w:id="0">
    <w:p w:rsidR="002666A2" w:rsidRDefault="002666A2" w:rsidP="009F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D98" w:rsidRPr="0045724F" w:rsidRDefault="009F3D98" w:rsidP="009F3D98">
    <w:pPr>
      <w:pStyle w:val="Header"/>
      <w:jc w:val="center"/>
      <w:rPr>
        <w:sz w:val="40"/>
        <w:szCs w:val="40"/>
      </w:rPr>
    </w:pPr>
    <w:r w:rsidRPr="0045724F">
      <w:rPr>
        <w:sz w:val="40"/>
        <w:szCs w:val="40"/>
      </w:rPr>
      <w:t>LOTS 9 Study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F3D98"/>
    <w:rsid w:val="002666A2"/>
    <w:rsid w:val="002E4502"/>
    <w:rsid w:val="0045724F"/>
    <w:rsid w:val="00474153"/>
    <w:rsid w:val="005E38DA"/>
    <w:rsid w:val="006C3417"/>
    <w:rsid w:val="00747149"/>
    <w:rsid w:val="007F70A6"/>
    <w:rsid w:val="009D583B"/>
    <w:rsid w:val="009F3D98"/>
    <w:rsid w:val="00A969FB"/>
    <w:rsid w:val="00B97907"/>
    <w:rsid w:val="00D457A2"/>
    <w:rsid w:val="00F6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3D98"/>
  </w:style>
  <w:style w:type="paragraph" w:styleId="Footer">
    <w:name w:val="footer"/>
    <w:basedOn w:val="Normal"/>
    <w:link w:val="FooterChar"/>
    <w:uiPriority w:val="99"/>
    <w:semiHidden/>
    <w:unhideWhenUsed/>
    <w:rsid w:val="009F3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3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2010-03-24T12:34:00Z</dcterms:created>
  <dcterms:modified xsi:type="dcterms:W3CDTF">2010-03-24T13:39:00Z</dcterms:modified>
</cp:coreProperties>
</file>